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CF04" w14:textId="77777777" w:rsidR="00E74B54" w:rsidRDefault="00D80D93">
      <w:pPr>
        <w:pStyle w:val="Titolo2"/>
        <w:shd w:val="clear" w:color="auto" w:fill="FFFFFF"/>
        <w:spacing w:before="0" w:line="240" w:lineRule="auto"/>
        <w:jc w:val="right"/>
        <w:rPr>
          <w:rFonts w:ascii="Tahoma" w:eastAsia="Times New Roman" w:hAnsi="Tahoma" w:cs="Tahoma"/>
          <w:color w:val="auto"/>
          <w:kern w:val="0"/>
          <w:sz w:val="28"/>
          <w:szCs w:val="28"/>
          <w:lang w:eastAsia="it-IT"/>
          <w14:ligatures w14:val="none"/>
        </w:rPr>
      </w:pPr>
      <w:bookmarkStart w:id="0" w:name="_Hlk150351308"/>
      <w:bookmarkStart w:id="1" w:name="_Hlk150418650"/>
      <w:r>
        <w:rPr>
          <w:rFonts w:ascii="Tahoma" w:eastAsia="Times New Roman" w:hAnsi="Tahoma" w:cs="Tahoma"/>
          <w:color w:val="auto"/>
          <w:kern w:val="0"/>
          <w:sz w:val="28"/>
          <w:szCs w:val="28"/>
          <w:lang w:eastAsia="it-IT"/>
          <w14:ligatures w14:val="none"/>
        </w:rPr>
        <w:t>COMUNICATO STAMPA</w:t>
      </w:r>
      <w:r>
        <w:rPr>
          <w:rFonts w:ascii="Tahoma" w:eastAsia="Times New Roman" w:hAnsi="Tahoma" w:cs="Tahoma"/>
          <w:color w:val="auto"/>
          <w:kern w:val="0"/>
          <w:sz w:val="28"/>
          <w:szCs w:val="28"/>
          <w:lang w:eastAsia="it-IT"/>
          <w14:ligatures w14:val="none"/>
        </w:rPr>
        <w:br/>
        <w:t>VA DI FIEMME - TRENTINO</w:t>
      </w:r>
      <w:bookmarkEnd w:id="0"/>
    </w:p>
    <w:p w14:paraId="15C29BCE" w14:textId="77777777" w:rsidR="00E74B54" w:rsidRDefault="00E74B54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589A"/>
          <w:kern w:val="0"/>
          <w:sz w:val="24"/>
          <w:szCs w:val="24"/>
          <w:lang w:eastAsia="it-IT"/>
          <w14:ligatures w14:val="none"/>
        </w:rPr>
      </w:pPr>
    </w:p>
    <w:p w14:paraId="65DFEF06" w14:textId="2B80DF5E" w:rsidR="00E74B54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40"/>
          <w:szCs w:val="40"/>
          <w:lang w:eastAsia="it-IT"/>
          <w14:ligatures w14:val="none"/>
        </w:rPr>
      </w:pPr>
      <w:r>
        <w:rPr>
          <w:rFonts w:ascii="Tahoma" w:eastAsia="Times New Roman" w:hAnsi="Tahoma" w:cs="Tahoma"/>
          <w:kern w:val="0"/>
          <w:sz w:val="40"/>
          <w:szCs w:val="40"/>
          <w:lang w:eastAsia="it-IT"/>
          <w14:ligatures w14:val="none"/>
        </w:rPr>
        <w:t>Val di Fiemme</w:t>
      </w:r>
      <w:r w:rsidR="00446BF6">
        <w:rPr>
          <w:rFonts w:ascii="Tahoma" w:eastAsia="Times New Roman" w:hAnsi="Tahoma" w:cs="Tahoma"/>
          <w:kern w:val="0"/>
          <w:sz w:val="40"/>
          <w:szCs w:val="40"/>
          <w:lang w:eastAsia="it-IT"/>
          <w14:ligatures w14:val="none"/>
        </w:rPr>
        <w:t>,</w:t>
      </w:r>
      <w:r>
        <w:rPr>
          <w:rFonts w:ascii="Tahoma" w:eastAsia="Times New Roman" w:hAnsi="Tahoma" w:cs="Tahoma"/>
          <w:kern w:val="0"/>
          <w:sz w:val="40"/>
          <w:szCs w:val="40"/>
          <w:lang w:eastAsia="it-IT"/>
          <w14:ligatures w14:val="none"/>
        </w:rPr>
        <w:t xml:space="preserve"> il legno bostricato </w:t>
      </w:r>
    </w:p>
    <w:p w14:paraId="5AE19411" w14:textId="760478F3" w:rsidR="00E74B54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40"/>
          <w:szCs w:val="40"/>
          <w:lang w:eastAsia="it-IT"/>
          <w14:ligatures w14:val="none"/>
        </w:rPr>
      </w:pPr>
      <w:r>
        <w:rPr>
          <w:rFonts w:ascii="Tahoma" w:eastAsia="Times New Roman" w:hAnsi="Tahoma" w:cs="Tahoma"/>
          <w:kern w:val="0"/>
          <w:sz w:val="40"/>
          <w:szCs w:val="40"/>
          <w:lang w:eastAsia="it-IT"/>
          <w14:ligatures w14:val="none"/>
        </w:rPr>
        <w:t>è resistente e incantevole</w:t>
      </w:r>
    </w:p>
    <w:p w14:paraId="1AFA36AE" w14:textId="77777777" w:rsidR="00E74B54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>Il Tour de Ski e la scuola del legno del Centro di Formazione Professionale Enaip di Tesero restituiscono dignità e valore all’abete attaccato dal bostrico, lanciando la linea Blu Fiemme.</w:t>
      </w:r>
    </w:p>
    <w:p w14:paraId="0C107746" w14:textId="77777777" w:rsidR="00E74B54" w:rsidRDefault="00E74B5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</w:pPr>
    </w:p>
    <w:p w14:paraId="0F405C13" w14:textId="77777777" w:rsidR="00AB0AE1" w:rsidRDefault="00AB0A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</w:pPr>
      <w:r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C’è un </w:t>
      </w:r>
      <w:r w:rsidR="00D80D93"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abete rosso</w:t>
      </w:r>
      <w:r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… azzurrato. Lo ha tinto un </w:t>
      </w:r>
      <w:r w:rsidR="00D80D93"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fungo portato dal bostrico</w:t>
      </w:r>
      <w:r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. Vista la sua originalità, </w:t>
      </w:r>
      <w:r w:rsidR="00D80D93"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potrebbe diventare un legno di tendenza per l’arredamento e il design. </w:t>
      </w:r>
    </w:p>
    <w:p w14:paraId="6EBC6589" w14:textId="3318F4DC" w:rsidR="00E74B54" w:rsidRPr="005223DB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Approfittando della vetrina internazionale del Tour de Ski, che il 6 e i</w:t>
      </w:r>
      <w:r w:rsidR="00AB0AE1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l</w:t>
      </w: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 7 gennaio 2024 porterà in Val di Fiemme una frotta di telecamere e giornalisti, sarà presentata la Linea Blu Fiemme ideata dall’Enaip Trentino di Tesero. </w:t>
      </w:r>
    </w:p>
    <w:p w14:paraId="4C901FF2" w14:textId="40E7A54E" w:rsidR="00E74B54" w:rsidRPr="005223DB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Il Centro di formazione professionale sta utilizzando abete bostricato per produrre tavoli, taglieri e rivestimenti di banconi destinati alle aree V</w:t>
      </w:r>
      <w:r w:rsidR="00AB0AE1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ip</w:t>
      </w: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 Hospitality (Fiemme Lounge) delle Coppe del Mondo organizzate da Nordic Ski Val di Fiemme, a partire dal Tour de Ski. </w:t>
      </w:r>
    </w:p>
    <w:p w14:paraId="6C0CD5C4" w14:textId="77777777" w:rsidR="00E74B54" w:rsidRPr="005223DB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>La sinergia fra l’Enaip e il Tour de Ski vuole offrire una seconda opportunità ai numerosi abeti sconfitti dal bostrico nei boschi della Val di Fiemme e in altre aree del Trentino, affinché il loro legno non sia più svalutato e deprezzato.</w:t>
      </w:r>
    </w:p>
    <w:p w14:paraId="4371A6A1" w14:textId="70319661" w:rsidR="00E74B54" w:rsidRPr="005223DB" w:rsidRDefault="00D80D93">
      <w:pPr>
        <w:shd w:val="clear" w:color="auto" w:fill="FFFFFF"/>
        <w:spacing w:after="0" w:line="240" w:lineRule="auto"/>
        <w:textAlignment w:val="baseline"/>
        <w:rPr>
          <w:rStyle w:val="Enfasicorsivo"/>
          <w:rFonts w:ascii="Tahoma" w:hAnsi="Tahoma" w:cs="Tahoma"/>
          <w:i w:val="0"/>
          <w:iCs w:val="0"/>
          <w:sz w:val="28"/>
          <w:szCs w:val="28"/>
          <w:shd w:val="clear" w:color="auto" w:fill="FFFFFF"/>
        </w:rPr>
      </w:pPr>
      <w:bookmarkStart w:id="2" w:name="_Hlk150418542"/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“È un legno resistente - precisa </w:t>
      </w:r>
      <w:r w:rsidRPr="005223DB">
        <w:rPr>
          <w:rFonts w:ascii="Tahoma" w:eastAsia="Times New Roman" w:hAnsi="Tahoma" w:cs="Tahoma"/>
          <w:b/>
          <w:bCs/>
          <w:kern w:val="0"/>
          <w:sz w:val="28"/>
          <w:szCs w:val="28"/>
          <w:lang w:eastAsia="it-IT"/>
          <w14:ligatures w14:val="none"/>
        </w:rPr>
        <w:t>Giada Mearns</w:t>
      </w: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, </w:t>
      </w:r>
      <w:r w:rsidRPr="005223DB">
        <w:rPr>
          <w:rFonts w:ascii="Tahoma" w:hAnsi="Tahoma" w:cs="Tahoma"/>
          <w:sz w:val="28"/>
          <w:szCs w:val="28"/>
          <w:shd w:val="clear" w:color="auto" w:fill="FFFFFF"/>
        </w:rPr>
        <w:t>docente di xililogia e tecnologia del 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legno e coordinatrice del settore legno del Centro Professionale Enaip Trentino -. Il bostrico non scava gallerie nel legno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,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ma solo sotto corteccia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.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Né il bostrico, né </w:t>
      </w:r>
      <w:r w:rsidR="00AB0AE1">
        <w:rPr>
          <w:rStyle w:val="Enfasicorsivo"/>
          <w:rFonts w:ascii="Tahoma" w:hAnsi="Tahoma" w:cs="Tahoma"/>
          <w:i w:val="0"/>
          <w:iCs w:val="0"/>
          <w:sz w:val="28"/>
          <w:szCs w:val="28"/>
        </w:rPr>
        <w:t>quel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fungo che prima di scomparire ha lasciato le sue tracce di colore, hanno 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compromesso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la qualità del legno. 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Si tratta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di un fungo del genere Ceratocystis 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che non intacca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chimicamente le pareti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. Il 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legno mantiene le sue caratteristiche fisiche e meccaniche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. Infatti,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la normativa Europea, che 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regolamenta 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il legno per uso strutturale, permette l’u</w:t>
      </w:r>
      <w:r w:rsidR="00AD05A4"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>tilizzo</w:t>
      </w: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</w:rPr>
        <w:t xml:space="preserve"> del legno azzurrato senza limitazioni. La decolorazione si limita solo nella parte esterna del fusto, nell’alburno, e queste sfumature grigio-azzurrate lo rendono unico e irripetibile”.  </w:t>
      </w:r>
    </w:p>
    <w:bookmarkEnd w:id="2"/>
    <w:p w14:paraId="7A125403" w14:textId="37890C52" w:rsidR="00E74B54" w:rsidRPr="005223DB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</w:pPr>
      <w:r w:rsidRPr="005223DB">
        <w:rPr>
          <w:rStyle w:val="Enfasicorsivo"/>
          <w:rFonts w:ascii="Tahoma" w:hAnsi="Tahoma" w:cs="Tahoma"/>
          <w:i w:val="0"/>
          <w:iCs w:val="0"/>
          <w:sz w:val="28"/>
          <w:szCs w:val="28"/>
          <w:shd w:val="clear" w:color="auto" w:fill="FFFFFF"/>
        </w:rPr>
        <w:t>Il progetto Linea Blu è</w:t>
      </w: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 realizzato dalla classe terza, con il coordinamento del professor </w:t>
      </w:r>
      <w:r w:rsidRPr="005223DB">
        <w:rPr>
          <w:rFonts w:ascii="Tahoma" w:eastAsia="Times New Roman" w:hAnsi="Tahoma" w:cs="Tahoma"/>
          <w:b/>
          <w:bCs/>
          <w:kern w:val="0"/>
          <w:sz w:val="28"/>
          <w:szCs w:val="28"/>
          <w:lang w:eastAsia="it-IT"/>
          <w14:ligatures w14:val="none"/>
        </w:rPr>
        <w:t>Roberto Boninsegna</w:t>
      </w: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. Il professore ha ideato anche </w:t>
      </w:r>
      <w:r w:rsidR="00AB0AE1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la poesia sul legno azzurrato </w:t>
      </w:r>
      <w:r w:rsidRPr="005223DB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che compare sui taglieri</w:t>
      </w:r>
      <w:r w:rsidR="00AB0AE1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>.</w:t>
      </w:r>
    </w:p>
    <w:p w14:paraId="2C2DFC04" w14:textId="77777777" w:rsidR="00E74B54" w:rsidRPr="005223DB" w:rsidRDefault="00D80D9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hAnsi="Tahoma" w:cs="Tahoma"/>
          <w:sz w:val="28"/>
          <w:szCs w:val="28"/>
          <w:lang w:eastAsia="it-IT"/>
        </w:rPr>
        <w:t>L’</w:t>
      </w: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 xml:space="preserve">Enaip è stato il primo </w:t>
      </w:r>
      <w:r w:rsidRPr="005223DB">
        <w:rPr>
          <w:rFonts w:ascii="Tahoma" w:hAnsi="Tahoma" w:cs="Tahoma"/>
          <w:sz w:val="28"/>
          <w:szCs w:val="28"/>
          <w:lang w:eastAsia="it-IT"/>
        </w:rPr>
        <w:t xml:space="preserve">Centro di formazione professionale al mondo </w:t>
      </w: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>certificato PEFC e il suo attuale utilizzo del legno bostricato rientra nella Filiera Solidale.</w:t>
      </w:r>
      <w:r w:rsidRPr="005223DB">
        <w:rPr>
          <w:rFonts w:ascii="Tahoma" w:hAnsi="Tahoma" w:cs="Tahoma"/>
          <w:spacing w:val="8"/>
          <w:sz w:val="28"/>
          <w:szCs w:val="28"/>
        </w:rPr>
        <w:t xml:space="preserve"> </w:t>
      </w:r>
    </w:p>
    <w:p w14:paraId="7B29E1EB" w14:textId="12F53EC3" w:rsidR="00E74B54" w:rsidRPr="005223DB" w:rsidRDefault="005223DB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eastAsia="Times New Roman" w:hAnsi="Tahoma" w:cs="Tahoma"/>
          <w:sz w:val="28"/>
          <w:szCs w:val="28"/>
        </w:rPr>
        <w:lastRenderedPageBreak/>
        <w:t xml:space="preserve">Il Comitato Organizzatore Nordic Ski Val di Fiemme </w:t>
      </w:r>
      <w:r w:rsidRPr="005223DB">
        <w:rPr>
          <w:rFonts w:ascii="Tahoma" w:hAnsi="Tahoma" w:cs="Tahoma"/>
          <w:sz w:val="28"/>
          <w:szCs w:val="28"/>
          <w:lang w:eastAsia="it-IT"/>
        </w:rPr>
        <w:t xml:space="preserve">ha accolto con entusiasmo l’idea dell’Enaip </w:t>
      </w:r>
      <w:r w:rsidR="00AB0AE1">
        <w:rPr>
          <w:rFonts w:ascii="Tahoma" w:hAnsi="Tahoma" w:cs="Tahoma"/>
          <w:sz w:val="28"/>
          <w:szCs w:val="28"/>
          <w:lang w:eastAsia="it-IT"/>
        </w:rPr>
        <w:t>di</w:t>
      </w: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 xml:space="preserve"> farsi promotore del legno azzurrato di Fiemme </w:t>
      </w:r>
      <w:r w:rsidRPr="005223DB">
        <w:rPr>
          <w:rFonts w:ascii="Tahoma" w:hAnsi="Tahoma" w:cs="Tahoma"/>
          <w:sz w:val="28"/>
          <w:szCs w:val="28"/>
          <w:lang w:eastAsia="it-IT"/>
        </w:rPr>
        <w:t>attraverso questi nuovi arredi</w:t>
      </w: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 xml:space="preserve"> che debutteranno a gennaio. </w:t>
      </w:r>
    </w:p>
    <w:p w14:paraId="10CCE49E" w14:textId="77777777" w:rsidR="00E74B54" w:rsidRPr="005223DB" w:rsidRDefault="00D80D93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 xml:space="preserve">Il progetto può avere diversi sviluppi anche dell’arredo di alberghi e appartamenti, visto che il colore grigio è fra i preferiti di architetti e design. La sua tonalità tendente all’azzurro, infatti, è simile al legno invecchiato dalla pioggia e dal sole, già molto utilizzato nell’arredamento. La differenza è che questo legno bostricato mantiene il suo colore caldo e presenta solo leggere striature gradevoli alla vista. </w:t>
      </w:r>
    </w:p>
    <w:p w14:paraId="1F6B38C6" w14:textId="77777777" w:rsidR="00E74B54" w:rsidRPr="005223DB" w:rsidRDefault="00D80D93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</w:pPr>
      <w:r w:rsidRPr="005223DB">
        <w:rPr>
          <w:rFonts w:ascii="Tahoma" w:eastAsia="Times New Roman" w:hAnsi="Tahoma" w:cs="Tahoma"/>
          <w:color w:val="000000"/>
          <w:kern w:val="0"/>
          <w:sz w:val="28"/>
          <w:szCs w:val="28"/>
          <w:lang w:eastAsia="it-IT"/>
          <w14:ligatures w14:val="none"/>
        </w:rPr>
        <w:t>Questo abete rosso, con i suoi segni lasciati dal fungo, sarebbe perfettamente in linea con le tendenze di arredo attuali che spesso esaltano quei nodi o quei difetti che un tempo erano considerati imperfezioni.</w:t>
      </w:r>
    </w:p>
    <w:p w14:paraId="6F6DC052" w14:textId="70E6E5B2" w:rsidR="00E74B54" w:rsidRPr="00ED588A" w:rsidRDefault="00D80D9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5223DB">
        <w:rPr>
          <w:rFonts w:ascii="Tahoma" w:hAnsi="Tahoma" w:cs="Tahoma"/>
          <w:color w:val="212529"/>
          <w:sz w:val="28"/>
          <w:szCs w:val="28"/>
          <w:shd w:val="clear" w:color="auto" w:fill="FFFFFF"/>
        </w:rPr>
        <w:t>Non resta che attendere le </w:t>
      </w:r>
      <w:r w:rsidRPr="005223DB">
        <w:rPr>
          <w:rStyle w:val="Enfasigrassetto"/>
          <w:rFonts w:ascii="Tahoma" w:hAnsi="Tahoma" w:cs="Tahoma"/>
          <w:b w:val="0"/>
          <w:bCs w:val="0"/>
          <w:sz w:val="28"/>
          <w:szCs w:val="28"/>
        </w:rPr>
        <w:t>tappe finali del Tour de Ski</w:t>
      </w:r>
      <w:r w:rsidRPr="005223DB">
        <w:rPr>
          <w:rFonts w:ascii="Tahoma" w:hAnsi="Tahoma" w:cs="Tahoma"/>
          <w:b/>
          <w:bCs/>
          <w:sz w:val="28"/>
          <w:szCs w:val="28"/>
        </w:rPr>
        <w:t> </w:t>
      </w:r>
      <w:r w:rsidRPr="005223DB">
        <w:rPr>
          <w:rStyle w:val="Enfasigrassetto"/>
          <w:rFonts w:ascii="Tahoma" w:hAnsi="Tahoma" w:cs="Tahoma"/>
          <w:b w:val="0"/>
          <w:bCs w:val="0"/>
          <w:sz w:val="28"/>
          <w:szCs w:val="28"/>
        </w:rPr>
        <w:t>2024</w:t>
      </w:r>
      <w:r w:rsidR="00ED588A">
        <w:rPr>
          <w:rFonts w:ascii="Tahoma" w:hAnsi="Tahoma" w:cs="Tahoma"/>
          <w:sz w:val="28"/>
          <w:szCs w:val="28"/>
        </w:rPr>
        <w:t>.</w:t>
      </w:r>
      <w:r w:rsidRPr="005223DB">
        <w:rPr>
          <w:rFonts w:ascii="Tahoma" w:hAnsi="Tahoma" w:cs="Tahoma"/>
          <w:sz w:val="28"/>
          <w:szCs w:val="28"/>
        </w:rPr>
        <w:t xml:space="preserve"> </w:t>
      </w:r>
      <w:r w:rsidR="00ED588A">
        <w:rPr>
          <w:rFonts w:ascii="Tahoma" w:hAnsi="Tahoma" w:cs="Tahoma"/>
          <w:sz w:val="28"/>
          <w:szCs w:val="28"/>
        </w:rPr>
        <w:t>A</w:t>
      </w:r>
      <w:r w:rsidRPr="005223DB">
        <w:rPr>
          <w:rFonts w:ascii="Tahoma" w:hAnsi="Tahoma" w:cs="Tahoma"/>
          <w:sz w:val="28"/>
          <w:szCs w:val="28"/>
        </w:rPr>
        <w:t>pproderanno in </w:t>
      </w:r>
      <w:r w:rsidRPr="005223DB">
        <w:rPr>
          <w:rStyle w:val="Enfasigrassetto"/>
          <w:rFonts w:ascii="Tahoma" w:hAnsi="Tahoma" w:cs="Tahoma"/>
          <w:b w:val="0"/>
          <w:bCs w:val="0"/>
          <w:sz w:val="28"/>
          <w:szCs w:val="28"/>
        </w:rPr>
        <w:t>Val di Fiemme</w:t>
      </w:r>
      <w:r w:rsidRPr="005223DB">
        <w:rPr>
          <w:rFonts w:ascii="Tahoma" w:hAnsi="Tahoma" w:cs="Tahoma"/>
          <w:b/>
          <w:bCs/>
          <w:sz w:val="28"/>
          <w:szCs w:val="28"/>
        </w:rPr>
        <w:t> </w:t>
      </w:r>
      <w:r w:rsidRPr="005223DB">
        <w:rPr>
          <w:rFonts w:ascii="Tahoma" w:hAnsi="Tahoma" w:cs="Tahoma"/>
          <w:sz w:val="28"/>
          <w:szCs w:val="28"/>
        </w:rPr>
        <w:t xml:space="preserve">il giorno dell'Epifania, sabato 6 gennaio. Sui binari di neve </w:t>
      </w:r>
      <w:r w:rsidRPr="00ED588A">
        <w:rPr>
          <w:rFonts w:ascii="Tahoma" w:hAnsi="Tahoma" w:cs="Tahoma"/>
          <w:sz w:val="28"/>
          <w:szCs w:val="28"/>
        </w:rPr>
        <w:t>dello Stadio del Fondo di Lago di Tesero avrà luogo la tradizionale </w:t>
      </w:r>
      <w:r w:rsidRPr="00ED588A">
        <w:rPr>
          <w:rStyle w:val="Enfasigrassetto"/>
          <w:rFonts w:ascii="Tahoma" w:hAnsi="Tahoma" w:cs="Tahoma"/>
          <w:b w:val="0"/>
          <w:bCs w:val="0"/>
          <w:sz w:val="28"/>
          <w:szCs w:val="28"/>
        </w:rPr>
        <w:t>Mass Start in tecnica classica di 15 km</w:t>
      </w:r>
      <w:r w:rsidRPr="00ED588A">
        <w:rPr>
          <w:rFonts w:ascii="Tahoma" w:hAnsi="Tahoma" w:cs="Tahoma"/>
          <w:b/>
          <w:bCs/>
          <w:sz w:val="28"/>
          <w:szCs w:val="28"/>
        </w:rPr>
        <w:t xml:space="preserve">. </w:t>
      </w:r>
      <w:r w:rsidRPr="00ED588A">
        <w:rPr>
          <w:rStyle w:val="Enfasigrassetto"/>
          <w:rFonts w:ascii="Tahoma" w:hAnsi="Tahoma" w:cs="Tahoma"/>
          <w:b w:val="0"/>
          <w:bCs w:val="0"/>
          <w:sz w:val="28"/>
          <w:szCs w:val="28"/>
        </w:rPr>
        <w:t>Domenica 7 gennaio</w:t>
      </w:r>
      <w:r w:rsidRPr="00ED588A">
        <w:rPr>
          <w:rFonts w:ascii="Tahoma" w:hAnsi="Tahoma" w:cs="Tahoma"/>
          <w:b/>
          <w:bCs/>
          <w:sz w:val="28"/>
          <w:szCs w:val="28"/>
        </w:rPr>
        <w:t>,</w:t>
      </w:r>
      <w:r w:rsidRPr="00ED588A">
        <w:rPr>
          <w:rFonts w:ascii="Tahoma" w:hAnsi="Tahoma" w:cs="Tahoma"/>
          <w:sz w:val="28"/>
          <w:szCs w:val="28"/>
        </w:rPr>
        <w:t xml:space="preserve"> entrerà in scena il gran finale all'Alpe Cermis, con la famosa </w:t>
      </w:r>
      <w:r w:rsidRPr="00ED588A">
        <w:rPr>
          <w:rStyle w:val="Enfasigrassetto"/>
          <w:rFonts w:ascii="Tahoma" w:hAnsi="Tahoma" w:cs="Tahoma"/>
          <w:b w:val="0"/>
          <w:bCs w:val="0"/>
          <w:sz w:val="28"/>
          <w:szCs w:val="28"/>
        </w:rPr>
        <w:t>Final Climb</w:t>
      </w:r>
      <w:r w:rsidRPr="00ED588A">
        <w:rPr>
          <w:rFonts w:ascii="Tahoma" w:hAnsi="Tahoma" w:cs="Tahoma"/>
          <w:sz w:val="28"/>
          <w:szCs w:val="28"/>
        </w:rPr>
        <w:t xml:space="preserve">. </w:t>
      </w:r>
    </w:p>
    <w:p w14:paraId="6D353C50" w14:textId="761966BE" w:rsidR="00376C27" w:rsidRPr="00ED588A" w:rsidRDefault="00D80D93" w:rsidP="00376C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</w:pPr>
      <w:r w:rsidRPr="00ED588A">
        <w:rPr>
          <w:rFonts w:ascii="Tahoma" w:hAnsi="Tahoma" w:cs="Tahoma"/>
          <w:sz w:val="28"/>
          <w:szCs w:val="28"/>
          <w:shd w:val="clear" w:color="auto" w:fill="FFFFFF"/>
        </w:rPr>
        <w:t>Ogni momento di ristoro e relax sarà un’occasione per apprezzare sfumature di gusto a km zero e sfumature di design sostenibile.</w:t>
      </w:r>
      <w:r w:rsidR="00376C27" w:rsidRPr="00ED588A">
        <w:rPr>
          <w:rFonts w:ascii="Tahoma" w:eastAsia="Times New Roman" w:hAnsi="Tahoma" w:cs="Tahoma"/>
          <w:kern w:val="0"/>
          <w:sz w:val="28"/>
          <w:szCs w:val="28"/>
          <w:lang w:eastAsia="it-IT"/>
          <w14:ligatures w14:val="none"/>
        </w:rPr>
        <w:t xml:space="preserve"> L’auspicio è che la Linea Blu Fiemme renda il legno azzurrato famoso e ricercato tanto quanto… il granchio blu.</w:t>
      </w:r>
    </w:p>
    <w:p w14:paraId="6077F310" w14:textId="2E57B722" w:rsidR="00E74B54" w:rsidRDefault="00E74B5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74B48E97" w14:textId="77777777" w:rsidR="00E74B54" w:rsidRDefault="00E74B54">
      <w:pPr>
        <w:spacing w:after="0" w:line="240" w:lineRule="auto"/>
        <w:rPr>
          <w:rFonts w:ascii="Tahoma" w:hAnsi="Tahoma" w:cs="Tahoma"/>
          <w:color w:val="212529"/>
          <w:sz w:val="24"/>
          <w:szCs w:val="24"/>
          <w:shd w:val="clear" w:color="auto" w:fill="FFFFFF"/>
        </w:rPr>
      </w:pPr>
    </w:p>
    <w:p w14:paraId="4DCF38A1" w14:textId="77777777" w:rsidR="00E74B54" w:rsidRDefault="00E74B54">
      <w:pPr>
        <w:spacing w:after="0" w:line="240" w:lineRule="auto"/>
        <w:rPr>
          <w:rFonts w:ascii="Tahoma" w:hAnsi="Tahoma" w:cs="Tahoma"/>
          <w:color w:val="212529"/>
          <w:sz w:val="24"/>
          <w:szCs w:val="24"/>
          <w:shd w:val="clear" w:color="auto" w:fill="FFFFFF"/>
        </w:rPr>
      </w:pPr>
    </w:p>
    <w:p w14:paraId="21BC6968" w14:textId="77777777" w:rsidR="00E74B54" w:rsidRDefault="00D80D93">
      <w:pPr>
        <w:spacing w:after="0" w:line="240" w:lineRule="auto"/>
        <w:rPr>
          <w:rFonts w:ascii="Tahoma" w:hAnsi="Tahoma" w:cs="Tahoma"/>
          <w:color w:val="212529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12529"/>
          <w:sz w:val="24"/>
          <w:szCs w:val="24"/>
          <w:shd w:val="clear" w:color="auto" w:fill="FFFFFF"/>
        </w:rPr>
        <w:t>Un cordiale saluto</w:t>
      </w:r>
    </w:p>
    <w:p w14:paraId="54248A5B" w14:textId="77777777" w:rsidR="00E74B54" w:rsidRDefault="00E74B54">
      <w:pPr>
        <w:spacing w:after="0" w:line="240" w:lineRule="auto"/>
        <w:rPr>
          <w:rFonts w:ascii="Tahoma" w:hAnsi="Tahoma" w:cs="Tahoma"/>
          <w:color w:val="212529"/>
          <w:sz w:val="24"/>
          <w:szCs w:val="24"/>
          <w:shd w:val="clear" w:color="auto" w:fill="FFFFFF"/>
        </w:rPr>
      </w:pPr>
    </w:p>
    <w:p w14:paraId="18DC9B27" w14:textId="77777777" w:rsidR="00E74B54" w:rsidRDefault="00D80D93">
      <w:pPr>
        <w:spacing w:after="0" w:line="240" w:lineRule="auto"/>
        <w:jc w:val="right"/>
        <w:rPr>
          <w:rFonts w:ascii="Tahoma" w:hAnsi="Tahoma" w:cs="Tahoma"/>
          <w:color w:val="212529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12529"/>
          <w:sz w:val="24"/>
          <w:szCs w:val="24"/>
          <w:shd w:val="clear" w:color="auto" w:fill="FFFFFF"/>
        </w:rPr>
        <w:t>Beatrice Calamari</w:t>
      </w:r>
    </w:p>
    <w:p w14:paraId="6238F5B1" w14:textId="77777777" w:rsidR="00E74B54" w:rsidRDefault="00D80D93">
      <w:pPr>
        <w:spacing w:after="0" w:line="240" w:lineRule="auto"/>
        <w:jc w:val="right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color w:val="212529"/>
          <w:sz w:val="24"/>
          <w:szCs w:val="24"/>
          <w:shd w:val="clear" w:color="auto" w:fill="FFFFFF"/>
        </w:rPr>
        <w:t>UFFICIO STAMPA</w:t>
      </w:r>
      <w:r>
        <w:rPr>
          <w:rFonts w:ascii="Tahoma" w:hAnsi="Tahoma" w:cs="Tahoma"/>
          <w:color w:val="212529"/>
          <w:sz w:val="24"/>
          <w:szCs w:val="24"/>
          <w:shd w:val="clear" w:color="auto" w:fill="FFFFFF"/>
        </w:rPr>
        <w:br/>
        <w:t>APT FIEMME E CEMBRA</w:t>
      </w:r>
      <w:r>
        <w:rPr>
          <w:rFonts w:ascii="Tahoma" w:hAnsi="Tahoma" w:cs="Tahoma"/>
          <w:color w:val="212529"/>
          <w:sz w:val="24"/>
          <w:szCs w:val="24"/>
          <w:shd w:val="clear" w:color="auto" w:fill="FFFFFF"/>
        </w:rPr>
        <w:br/>
        <w:t>www.visitfiemme.it</w:t>
      </w:r>
      <w:bookmarkEnd w:id="1"/>
    </w:p>
    <w:sectPr w:rsidR="00E74B5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54"/>
    <w:rsid w:val="000B56CA"/>
    <w:rsid w:val="00376C27"/>
    <w:rsid w:val="00446BF6"/>
    <w:rsid w:val="005223DB"/>
    <w:rsid w:val="006375DF"/>
    <w:rsid w:val="006B3966"/>
    <w:rsid w:val="00706FA4"/>
    <w:rsid w:val="00A4752A"/>
    <w:rsid w:val="00AB0AE1"/>
    <w:rsid w:val="00AD05A4"/>
    <w:rsid w:val="00D80D93"/>
    <w:rsid w:val="00E74053"/>
    <w:rsid w:val="00E74B54"/>
    <w:rsid w:val="00E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206"/>
  <w15:docId w15:val="{A16B7654-D03E-471A-811C-92A6DEC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4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01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F01E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FD47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FD4726"/>
    <w:rPr>
      <w:i/>
      <w:iCs/>
    </w:rPr>
  </w:style>
  <w:style w:type="character" w:styleId="Enfasigrassetto">
    <w:name w:val="Strong"/>
    <w:basedOn w:val="Carpredefinitoparagrafo"/>
    <w:uiPriority w:val="22"/>
    <w:qFormat/>
    <w:rsid w:val="006E3AD9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6E8342E6F9148A3AB1AE23101A1E6" ma:contentTypeVersion="8" ma:contentTypeDescription="Creare un nuovo documento." ma:contentTypeScope="" ma:versionID="66ddbe576c75240fd35dc0f28ebcb955">
  <xsd:schema xmlns:xsd="http://www.w3.org/2001/XMLSchema" xmlns:xs="http://www.w3.org/2001/XMLSchema" xmlns:p="http://schemas.microsoft.com/office/2006/metadata/properties" xmlns:ns3="e8b91d3b-bdd9-49d2-a3f9-77f653f6a65e" targetNamespace="http://schemas.microsoft.com/office/2006/metadata/properties" ma:root="true" ma:fieldsID="33ce0427bd32a0766c35f9f9b4bb63da" ns3:_="">
    <xsd:import namespace="e8b91d3b-bdd9-49d2-a3f9-77f653f6a6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91d3b-bdd9-49d2-a3f9-77f653f6a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B69BF-EDBA-4EDC-8158-8B76D2E05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BB766-2A2D-49B2-8A52-C47557B32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BC6CF-10D5-46AE-98A2-65F112F8C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F523F-DE54-4FC3-A4A6-2ABA4B3D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91d3b-bdd9-49d2-a3f9-77f653f6a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Calamari</dc:creator>
  <dc:description/>
  <cp:lastModifiedBy>Office 2021</cp:lastModifiedBy>
  <cp:revision>2</cp:revision>
  <dcterms:created xsi:type="dcterms:W3CDTF">2023-12-11T15:38:00Z</dcterms:created>
  <dcterms:modified xsi:type="dcterms:W3CDTF">2023-12-11T15:38:00Z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0x010100F3A6E8342E6F9148A3AB1AE23101A1E6</vt:lpwstr>
  </property>
</Properties>
</file>